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5A" w:rsidRDefault="0044285A" w:rsidP="0044285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</w:t>
      </w:r>
      <w:r w:rsidR="006D738D">
        <w:rPr>
          <w:rFonts w:ascii="Times New Roman" w:hAnsi="Times New Roman"/>
          <w:sz w:val="28"/>
        </w:rPr>
        <w:t xml:space="preserve">бюджетное </w:t>
      </w:r>
      <w:r>
        <w:rPr>
          <w:rFonts w:ascii="Times New Roman" w:hAnsi="Times New Roman"/>
          <w:sz w:val="28"/>
        </w:rPr>
        <w:t>дошкольное образовательное учреждение</w:t>
      </w:r>
    </w:p>
    <w:p w:rsidR="0044285A" w:rsidRPr="00900174" w:rsidRDefault="0044285A" w:rsidP="00442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174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D738D">
        <w:rPr>
          <w:rFonts w:ascii="Times New Roman" w:hAnsi="Times New Roman" w:cs="Times New Roman"/>
          <w:sz w:val="28"/>
          <w:szCs w:val="28"/>
        </w:rPr>
        <w:t>комбинированно</w:t>
      </w:r>
      <w:r w:rsidRPr="00900174">
        <w:rPr>
          <w:rFonts w:ascii="Times New Roman" w:hAnsi="Times New Roman" w:cs="Times New Roman"/>
          <w:sz w:val="28"/>
          <w:szCs w:val="28"/>
        </w:rPr>
        <w:t>го вида №</w:t>
      </w:r>
      <w:r w:rsidR="006D738D">
        <w:rPr>
          <w:rFonts w:ascii="Times New Roman" w:hAnsi="Times New Roman" w:cs="Times New Roman"/>
          <w:sz w:val="28"/>
          <w:szCs w:val="28"/>
        </w:rPr>
        <w:t>9</w:t>
      </w:r>
      <w:r w:rsidRPr="00900174">
        <w:rPr>
          <w:rFonts w:ascii="Times New Roman" w:hAnsi="Times New Roman" w:cs="Times New Roman"/>
          <w:sz w:val="28"/>
          <w:szCs w:val="28"/>
        </w:rPr>
        <w:t>»</w:t>
      </w:r>
    </w:p>
    <w:p w:rsidR="0044285A" w:rsidRPr="00900174" w:rsidRDefault="0044285A" w:rsidP="004428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174">
        <w:rPr>
          <w:rFonts w:ascii="Times New Roman" w:hAnsi="Times New Roman" w:cs="Times New Roman"/>
          <w:sz w:val="28"/>
          <w:szCs w:val="28"/>
        </w:rPr>
        <w:t xml:space="preserve">Нижнекамского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900174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</w:p>
    <w:p w:rsidR="0044285A" w:rsidRPr="00C35831" w:rsidRDefault="0044285A" w:rsidP="0044285A">
      <w:pPr>
        <w:spacing w:after="0" w:line="240" w:lineRule="auto"/>
        <w:jc w:val="center"/>
        <w:rPr>
          <w:rFonts w:ascii="Times New Roman" w:hAnsi="Times New Roman"/>
          <w:lang w:val="cs-CZ"/>
        </w:rPr>
      </w:pPr>
    </w:p>
    <w:tbl>
      <w:tblPr>
        <w:tblW w:w="10051" w:type="dxa"/>
        <w:tblLook w:val="0000" w:firstRow="0" w:lastRow="0" w:firstColumn="0" w:lastColumn="0" w:noHBand="0" w:noVBand="0"/>
      </w:tblPr>
      <w:tblGrid>
        <w:gridCol w:w="5595"/>
        <w:gridCol w:w="4456"/>
      </w:tblGrid>
      <w:tr w:rsidR="0044285A" w:rsidRPr="00FC1715" w:rsidTr="006D738D">
        <w:trPr>
          <w:trHeight w:val="1726"/>
        </w:trPr>
        <w:tc>
          <w:tcPr>
            <w:tcW w:w="5595" w:type="dxa"/>
          </w:tcPr>
          <w:p w:rsidR="0044285A" w:rsidRPr="00FC1715" w:rsidRDefault="00064C1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3A9F98C6" wp14:editId="17B4AC2A">
                  <wp:simplePos x="0" y="0"/>
                  <wp:positionH relativeFrom="column">
                    <wp:posOffset>-1071881</wp:posOffset>
                  </wp:positionH>
                  <wp:positionV relativeFrom="paragraph">
                    <wp:posOffset>-1727835</wp:posOffset>
                  </wp:positionV>
                  <wp:extent cx="7872089" cy="10839450"/>
                  <wp:effectExtent l="0" t="0" r="0" b="0"/>
                  <wp:wrapNone/>
                  <wp:docPr id="1" name="Рисунок 1" descr="D:\Алла\Desktop\Сканы\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лла\Desktop\Сканы\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915" cy="1084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456" w:type="dxa"/>
          </w:tcPr>
          <w:p w:rsidR="0044285A" w:rsidRPr="00FC1715" w:rsidRDefault="0044285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УТВЕРЖДАЮ:</w:t>
            </w:r>
          </w:p>
          <w:p w:rsidR="0044285A" w:rsidRDefault="0044285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Заведующий М</w:t>
            </w:r>
            <w:r w:rsidR="006D738D">
              <w:rPr>
                <w:rFonts w:ascii="Times New Roman" w:hAnsi="Times New Roman"/>
              </w:rPr>
              <w:t>Б</w:t>
            </w:r>
            <w:r w:rsidRPr="00FC1715">
              <w:rPr>
                <w:rFonts w:ascii="Times New Roman" w:hAnsi="Times New Roman"/>
              </w:rPr>
              <w:t xml:space="preserve">ДОУ </w:t>
            </w:r>
            <w:r>
              <w:rPr>
                <w:rFonts w:ascii="Times New Roman" w:hAnsi="Times New Roman"/>
              </w:rPr>
              <w:t>«Детский сад</w:t>
            </w:r>
          </w:p>
          <w:p w:rsidR="0044285A" w:rsidRPr="00FC1715" w:rsidRDefault="006D738D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комбинированно</w:t>
            </w:r>
            <w:r w:rsidR="0044285A">
              <w:rPr>
                <w:rFonts w:ascii="Times New Roman" w:hAnsi="Times New Roman"/>
              </w:rPr>
              <w:t xml:space="preserve">го    вида   </w:t>
            </w:r>
            <w:r w:rsidR="0044285A" w:rsidRPr="00FC1715">
              <w:rPr>
                <w:rFonts w:ascii="Times New Roman" w:hAnsi="Times New Roman"/>
              </w:rPr>
              <w:t>№</w:t>
            </w:r>
            <w:r w:rsidR="0044285A">
              <w:rPr>
                <w:rFonts w:ascii="Times New Roman" w:hAnsi="Times New Roman"/>
              </w:rPr>
              <w:t xml:space="preserve">  </w:t>
            </w:r>
            <w:r w:rsidR="0044285A" w:rsidRPr="00FC17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</w:t>
            </w:r>
            <w:r w:rsidR="0044285A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  <w:p w:rsidR="0044285A" w:rsidRDefault="0044285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1715"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t xml:space="preserve">_____ </w:t>
            </w:r>
            <w:r w:rsidR="006D738D">
              <w:rPr>
                <w:rFonts w:ascii="Times New Roman" w:hAnsi="Times New Roman"/>
              </w:rPr>
              <w:t>Е.А. Анастасьева</w:t>
            </w:r>
          </w:p>
          <w:p w:rsidR="0044285A" w:rsidRDefault="0044285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№ ____ </w:t>
            </w:r>
          </w:p>
          <w:p w:rsidR="0044285A" w:rsidRPr="00FC1715" w:rsidRDefault="0044285A" w:rsidP="00B76D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 </w:t>
            </w:r>
            <w:r w:rsidRPr="00FC1715">
              <w:rPr>
                <w:rFonts w:ascii="Times New Roman" w:hAnsi="Times New Roman"/>
              </w:rPr>
              <w:t>«_____»_______________ 20_</w:t>
            </w:r>
            <w:r>
              <w:rPr>
                <w:rFonts w:ascii="Times New Roman" w:hAnsi="Times New Roman"/>
              </w:rPr>
              <w:t>__</w:t>
            </w:r>
            <w:r w:rsidRPr="00FC1715">
              <w:rPr>
                <w:rFonts w:ascii="Times New Roman" w:hAnsi="Times New Roman"/>
              </w:rPr>
              <w:t>_г.</w:t>
            </w:r>
          </w:p>
        </w:tc>
      </w:tr>
    </w:tbl>
    <w:p w:rsidR="0044285A" w:rsidRDefault="0044285A" w:rsidP="0044285A"/>
    <w:p w:rsidR="0044285A" w:rsidRDefault="0044285A" w:rsidP="0044285A"/>
    <w:p w:rsidR="0044285A" w:rsidRDefault="0044285A" w:rsidP="0044285A"/>
    <w:p w:rsidR="0044285A" w:rsidRDefault="0044285A" w:rsidP="0044285A">
      <w:pPr>
        <w:jc w:val="center"/>
      </w:pPr>
    </w:p>
    <w:p w:rsidR="006D738D" w:rsidRDefault="0044285A" w:rsidP="0044285A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D738D">
        <w:rPr>
          <w:rFonts w:ascii="Times New Roman" w:hAnsi="Times New Roman"/>
          <w:b/>
          <w:sz w:val="36"/>
          <w:szCs w:val="36"/>
        </w:rPr>
        <w:t>ПРАВИЛА ЭТИКЕТА</w:t>
      </w:r>
      <w:r>
        <w:rPr>
          <w:rFonts w:ascii="Times New Roman" w:hAnsi="Times New Roman"/>
          <w:b/>
          <w:sz w:val="44"/>
        </w:rPr>
        <w:t xml:space="preserve">      </w:t>
      </w:r>
      <w:r w:rsidRPr="002F676A">
        <w:rPr>
          <w:rFonts w:ascii="Times New Roman" w:hAnsi="Times New Roman"/>
          <w:b/>
          <w:sz w:val="44"/>
        </w:rPr>
        <w:t xml:space="preserve"> </w:t>
      </w:r>
      <w:r>
        <w:rPr>
          <w:rFonts w:ascii="Times New Roman" w:hAnsi="Times New Roman"/>
          <w:b/>
          <w:sz w:val="44"/>
        </w:rPr>
        <w:t xml:space="preserve">     </w:t>
      </w:r>
    </w:p>
    <w:p w:rsidR="0044285A" w:rsidRPr="00900174" w:rsidRDefault="0044285A" w:rsidP="006D73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при общении с инвалидами работников                                         муниципального </w:t>
      </w:r>
      <w:r w:rsidR="006D738D">
        <w:rPr>
          <w:rFonts w:ascii="Times New Roman" w:hAnsi="Times New Roman"/>
          <w:b/>
          <w:sz w:val="28"/>
        </w:rPr>
        <w:t>бюджет</w:t>
      </w:r>
      <w:r>
        <w:rPr>
          <w:rFonts w:ascii="Times New Roman" w:hAnsi="Times New Roman"/>
          <w:b/>
          <w:sz w:val="28"/>
        </w:rPr>
        <w:t xml:space="preserve">ного дошкольного образовательного учреждения </w:t>
      </w:r>
      <w:r w:rsidR="006D738D">
        <w:rPr>
          <w:rFonts w:ascii="Times New Roman" w:hAnsi="Times New Roman"/>
          <w:b/>
          <w:sz w:val="28"/>
        </w:rPr>
        <w:t xml:space="preserve">     </w:t>
      </w:r>
      <w:r w:rsidRPr="00FC1715">
        <w:rPr>
          <w:rFonts w:ascii="Times New Roman" w:hAnsi="Times New Roman"/>
          <w:b/>
          <w:sz w:val="28"/>
        </w:rPr>
        <w:t xml:space="preserve">«Детский сад </w:t>
      </w:r>
      <w:r w:rsidR="006D738D">
        <w:rPr>
          <w:rFonts w:ascii="Times New Roman" w:hAnsi="Times New Roman"/>
          <w:b/>
          <w:sz w:val="28"/>
        </w:rPr>
        <w:t>комбинированно</w:t>
      </w:r>
      <w:r w:rsidRPr="00FC1715">
        <w:rPr>
          <w:rFonts w:ascii="Times New Roman" w:hAnsi="Times New Roman"/>
          <w:b/>
          <w:sz w:val="28"/>
        </w:rPr>
        <w:t>го вида №</w:t>
      </w:r>
      <w:r w:rsidR="006D738D">
        <w:rPr>
          <w:rFonts w:ascii="Times New Roman" w:hAnsi="Times New Roman"/>
          <w:b/>
          <w:sz w:val="28"/>
        </w:rPr>
        <w:t>9</w:t>
      </w:r>
      <w:r w:rsidRPr="00FC1715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</w:t>
      </w:r>
      <w:r w:rsidRPr="00900174">
        <w:rPr>
          <w:rFonts w:ascii="Times New Roman" w:hAnsi="Times New Roman" w:cs="Times New Roman"/>
          <w:b/>
          <w:sz w:val="28"/>
          <w:szCs w:val="28"/>
        </w:rPr>
        <w:t>Нижнекамского муниципального  района Республики Татарстан</w:t>
      </w:r>
    </w:p>
    <w:p w:rsidR="0044285A" w:rsidRDefault="0044285A" w:rsidP="0044285A">
      <w:pPr>
        <w:jc w:val="center"/>
      </w:pPr>
    </w:p>
    <w:p w:rsidR="0044285A" w:rsidRDefault="0044285A" w:rsidP="0044285A">
      <w:pPr>
        <w:jc w:val="center"/>
      </w:pPr>
    </w:p>
    <w:p w:rsidR="0044285A" w:rsidRDefault="0044285A" w:rsidP="0044285A">
      <w:pPr>
        <w:spacing w:line="240" w:lineRule="auto"/>
        <w:jc w:val="center"/>
      </w:pPr>
    </w:p>
    <w:p w:rsidR="0044285A" w:rsidRDefault="0044285A" w:rsidP="006D738D">
      <w:pPr>
        <w:spacing w:after="0" w:line="240" w:lineRule="auto"/>
      </w:pPr>
    </w:p>
    <w:p w:rsidR="00623C20" w:rsidRPr="00C64BE5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64BE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1. Общие положения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1.1. Правила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этикета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общении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инвалидами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D738D">
        <w:rPr>
          <w:rFonts w:ascii="Times New Roman" w:eastAsia="Times New Roman" w:hAnsi="Times New Roman" w:cs="Times New Roman"/>
          <w:color w:val="000000"/>
          <w:sz w:val="27"/>
          <w:szCs w:val="27"/>
        </w:rPr>
        <w:t>бюджет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ного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дошкольного образовательного уч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реждения «Детский сад </w:t>
      </w:r>
      <w:r w:rsidR="006D738D">
        <w:rPr>
          <w:rFonts w:ascii="Times New Roman" w:eastAsia="Times New Roman" w:hAnsi="Times New Roman" w:cs="Times New Roman"/>
          <w:color w:val="000000"/>
          <w:sz w:val="27"/>
          <w:szCs w:val="27"/>
        </w:rPr>
        <w:t>комбинированно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го вида №</w:t>
      </w:r>
      <w:r w:rsidR="006D738D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» Нижнекамского муниципального района Республики Татарстан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(далее - Правила) представляют собой свод общих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принципов и правил, направленных на соблюдение морально-этических и нравственных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орм, модели поведения работниками </w:t>
      </w:r>
      <w:r w:rsidR="006D738D" w:rsidRPr="006D73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муниципального бюджетного дошкольного образовательного учреждения «Детский сад комбинированного вида №9» Нижнекамского муниципального района Республики Татарстан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(далее - ДОУ) при общении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инвалидами и другими маломо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бильными гражданами (далее - ММГ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1.2. Целью настоящих правил является - установление эффективного общения 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инвалидами и другими ММГ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оказания им при этом необходимой помощи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преодолении барьер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ов, мешающих получению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ими услуг наравне с другими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лицами.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1.3. Каждый работник ДОУ должен принимать все необходимые меры для развития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коммуникативных компетенций, умений и навыков, необходимых для эффективного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общения при оказани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и помощи инвалидам и другим ММГ.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1.4. Знание и соблюдение работниками положений Правил является одним из критериев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оценки качества их профессиональной деятельности, а также необходимым условием для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создания и поддержания репутации учреждения, формирования положительной культуры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общения при оказании помощи инвалидам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другим ММГ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ДОУ.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1.5. Неотъемлемой частью Правил является «Декларация независимости инвалида»</w:t>
      </w:r>
      <w:r w:rsidR="0044285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1.6. Правила доводятся до всех работников ДОУ под личную подпись.</w:t>
      </w:r>
    </w:p>
    <w:p w:rsidR="00623C20" w:rsidRPr="00C64BE5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64BE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 Основные коммуникативные навыки при общении с инвалидами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избегать конфликтных ситуаций;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внимательно слушать инвалида и слышать его;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регулировать собственные эмоции, возникающие в процессе взаимодействия;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обеспечивать высокую культуру и этику взаимоотношений;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цивилизовано противостоять манипулированию;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сомневаясь, рассчитывать на свой здравый смысл и способность к сочувствию;</w:t>
      </w:r>
    </w:p>
    <w:p w:rsidR="00623C20" w:rsidRPr="00974D23" w:rsidRDefault="00623C20" w:rsidP="00623C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относиться к другому человеку, как к себе самому, точно так же его уважать.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64BE5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3. Общие правила этикета при общения е инвалидами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3.1. Обращение к человеку: когда вы разговариваете с инвалидом, обращайтесь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непосредственно к нему, а не к сопровождающему или сурдопереводчику, которые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присутствуют при разговоре.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3.2. Пожатие руки: когда вас знакомят с инвалидом, вполне естественно пожать ему руку: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даже те, кому трудно двигать рукой или кто пользуется протезом, вполне могут пожать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руку — правую или левую, что вполне допустимо.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3.3.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Называйте себя и других: когда вы встречаетесь с человеком, который плохо или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совсем не видит, обязательно называйте себя и тех людей, которые пришли с вами. Если у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вас общая беседа в группе, не забывайте пояснить, к кому в данный момент вы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обращаетесь, и назвать себя.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3.4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.Предложение помощи: если вы предлагаете помощь, ждите, пока ее примут, 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затем спрашивайте, что и как делать.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3.5. Адекватность и вежливость: обращайтесь с взрослыми-инвалидами как с взрослыми.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Обращайтесь к ним по имени и на ты, только если вы хорошо знакомы.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3.6. Не опирайтесь на кресло-коляску: опираться или виснуть на чьей-то инвалидной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коляске - то же самое, что опираться или виснуть на ее обладателе, и это тоже раздражает.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3.7. Инвалидная коляска - это часть неприкасаемого пространства человека, который ее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использует.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3.8. Внимательность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терпеливость: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разговариваете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человеком,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испытывающим трудности в общении, слушайте его внимательно. Будьте терпеливы,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ждите, когда человек сам закончит фразу. Не поправляйте его и не договаривайте за него.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Никогда не притворяйтесь, что вы понимаете,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если на самом деле это не так.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Повторите, что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вы поняли, это поможет человеку ответить вам, а вам — понять его.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3.9. Расположение для беседы: когда вы говорите с человеком, пользующимся инвалидной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коляской или костылями, расположитесь так, чтобы ваши и его глаза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были на одном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уровне, тогда вам будет легче разговаривать. Разговаривая с теми, кто может, читать по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губам, расположитесь так, чтобы на Вас падал свет, и Вас было хорошо видно,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постарайтесь, чтобы Вам ничего (еда, руки), не мешало.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3.10. Привлечение внимания человека: чтобы привлечь внимание человека, который плохо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слышит, помашите ему рукой или похлопайте по плечу. Смотрите ему прямо в глаза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говорите четко, но имейте в виду, что не все люди, которые плохо слышат, могут читать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губам.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3.11. Не смущайтесь, если случайно допустили оплошность, сказав «Увидимся» или «Вы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слышали об этом...?» тому, кто не может видеть или слышать.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D75AE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4. Правила этикета при общении с лицами с разными расстройствами функций организма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4.1. Правила этикета при общении с инвалидами, испытывающими трудности при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передвижении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Помните, что инвалидная коляска — неприкосновенное пространство человека. Не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облокачивайтесь на нее, не толкайте, не кладите на нее ноги без разрешения. Начать катить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коляску без согласия инвалида — то же самое, что схватить и понести человека без 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разрешения.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 спрашивайте, нужна ли помощь, прежде чем оказать ее. Предлагайте помощь,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нужно открыть тяжелую дверь или пройти по ковру с длинным ворсом.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ваше предложение о помощи принято, спросите, что нужно делать, и четко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следуйте инструкциям.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вам разрешили передвигать коляску, сначала катите ее медленно. Коляска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быстро набирает скорость, и неожиданный толчок может привести к потере равновесия.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 лично убеждайтесь в доступности мест, где запланированы мероприятия.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Заранее поинтересуйтесь, какие могут возникнуть проблемы или барьеры и как их можно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устранить.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надо хлопать человека, находящегося в инвалидной коляске, по спине или по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плечу.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возможно, расположитесь так, чтобы ваши лица были на одном уровне.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Избегайте положения, при котором вашему собеседнику нужно запрокидывать голову.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существуют архитектурные барьеры, предупредите о них, чтобы человек имел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принимать решения заранее.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Помните, что, как правило, у людей, имеющих трудности при передвижении, нет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проблем со зрением, слухом и пониманием.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думайте, что необходимость пользоваться инвалидной коляской — это трагедия.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Это способ свободного (если нет архитектурных барьеров) передвижения. Есть люди,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пользующиеся инвалидной коляской, которые не утратили способности ходить и могут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передвигаться с помощью костылей, трости и т.п. Коляски они используют для того, чтобы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экономить силы и быстрее передвигаться.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4.2. Правила этикета при общении с инвалидами, имеющими нарушение зрение или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незрячими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Предлагая свою помощь, направляйте человека, не стискивайте его руку, идите так,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как вы обычно ходите. Не нужно хватать слепого человека и тащить его за собой.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Опишите кратко, где вы находитесь. Предупреждайте о препятствиях: ступенях,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лужах, ямах, низких притолоках, трубах и т.п.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Используйте, если это уместно, фразы, характеризующие звук, запах, расстояние.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Делитесь увиденным.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Обращайтесь с собаками-поводырями не так, как с обычными домашними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животными. Не командуйте, не трогайте и не играйте с собакой-поводырем.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вы собираетесь читать незрячему человеку, сначала предупредите об этом.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Говорите нормальным голосом. Не пропускайте информацию, если вас об этом не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попросят.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это важное письмо или документ, не нужно для убедительности давать 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потрогать. При этом не заменяйте чтение пересказом. Когда незрячий человек должен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подписать документ, прочитайте его обязательно. Инвалидность не освобождает слепого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человека от ответственности, обусловленной документом.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 обращайтесь непосредственно к человеку, даже если он вас не видит, а не к 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зрячему компаньону.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Всегда называйте себя и представляйте других собеседников, а также остальных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присутствующих. Если вы хотите пожать руку, скажите об этом.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вы предлагаете незрячему человеку сесть, не усаживайте его, а направьте руку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на спинку стула или подлокотник. Не водите по поверхности его руку, а дайте ему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возможность свободно потрогать предмет. Если вас попросили помочь взять какой-то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предмет, не следует тянуть кисть слепого к предмету и брать его рукой этот предмет.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вы общаетесь с группой незрячих людей, не забывайте каждый раз называть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того, к кому вы обращаетесь.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заставляйте вашего собеседника вещать в пустоту: если вы перемещаетесь,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предупредите его. Вполне нормально употреблять слово «смотреть». Для незрячего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человека это означает «видеть руками», осязать.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Избегайте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расплывчатых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определений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инструкций,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которые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обычно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сопровождаются жестами, выражений вроде «Стакан находится где-то там на столе».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Старайтесь быть точными: «Стакан посередине стола».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вы заметили, что незрячий человек сбился с маршрута, не управляйте 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движением на расстоянии, подойдите и помогите выбраться на нужный путь.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При спуске или подъеме по ступенькам ведите незрячего перпендикулярно к ним.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Передвигаясь, не делайте рывков, резких движений. При сопровождении незрячего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человека не закладывайте руки назад — это неудобно.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4.3. Правила этикета при общении с инвалидами, имеющими нарушение слуха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Разговаривая с человеком, у которого плохой слух, смотрите прямо на него. Не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затемняйте свое лицо и не загораживайте его руками, волосами или какими-то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предметами.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Ваш собеседник должен иметь возможность следить за выражением вашего лица.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Существует несколько типов и степеней глухоты. Соответственно, существует много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способов общения с людьми, которые плохо слышат. Если вы не знаете, какой предпочесть,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спросите у них.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Некоторые люди могут слышать, но воспринимают отдельные звуки неправильно. В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этом случае говорите более громко и четко, подбирая подходящий уровень. В другом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случае понадобится лишь снизить высоту голоса, так как человек утратил способность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воспринимать высокие частоты.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привлечь внимание человека, который плохо слышит, назовите его по имени.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ответа нет, можно слегка тронуть человека или же помахать рукой.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Говорите ясно и ровно. Не нужно излишне подчеркивать что-то. Кричать, особенно в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ухо, тоже не надо.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вас просят повторить что-то, попробуйте перефразировать свое предложение.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Используйте жесты.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Убедитесь, что вас поняли. Не стесняйтесь спросить, понял ли вас собеседник.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вы сообщаете информацию, которая включает в себя номер, технический или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другой сложный термин, адрес, напишите ее, сообщите по факсу или электронной почте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или любым другим способом, но так, чтобы она была точно понята.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существуют трудности при устном общении, спросите, не будет ли проще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переписываться.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забывайте о среде, которая вас окружает. В больших или многолюдных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помещениях трудно общаться с людьми, которые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плохо слышат. Яркое солнце или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тень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тоже могут быть барьерами.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Очень часто глухие люди используют язык жестов. Если вы общаетесь через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переводчика, не забудьте, что обращаться надо непосредственно к собеседнику, а не к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переводчику.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все люди, которые плохо слышат, могут читать по губам. Вам лучше всего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спросить об этом при первой встрече. Если ваш собеседник обладает этим навыком, нужно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несколько важных правил. Помните, что только три из десяти слов хорошо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прочитываются.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Нужно смотреть в лицо собеседнику и говорить ясно и медленно, использовать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простые фразы и избегать несущественных слов.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Нужно использовать выражение лица, жесты, телодвижения, если хотите подчеркнуть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или прояснить смысл сказанного.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4.4. Правила этикета при общении с инвалидами, имеющими задержку в развитии 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проблемы общения, умственные нарушения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Используйте доступный язык, выражайтесь точно и по делу.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Избегайте словесных штампов и образных выражений, если только вы не уверены в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том, что ваш собеседник с ними знаком.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говорите свысока. Не думайте, что вас не поймут.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Говоря о задачах или проекте, рассказывайте все «по шагам». Дайте вашему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собеседнику возможность обыграть каждый шаг после того, как вы объяснили ему.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Исходите из того, что взрослый человек с задержкой в развитии имеет такой же опыт,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как и любой другой взрослый человек.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необходимо, используйте иллюстрации или фотографии. Будьте готовы повторить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несколько раз. Не сдавайтесь, если вас с первого раза не поняли.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Обращайтесь с человеком с проблемами развития точно так же, как вы бы обращались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 любым другим. В беседе обсуждайте те же темы, какие вы обсуждаете с другими людьми.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Например, планы на выходные, отпуск, погода, последние события.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Обращайтесь непосредственно к человеку.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Помните, что люди с задержкой в развитии дееспособны и могут подписывать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документы, контракты, голосовать, давать согласие на медицинскую помощь и т.д.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4.5. Правила этикета пи общении с инвалидами, имеющими психические нарушения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Психические нарушения — не то же самое, что проблемы в развитии. Люди 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психическими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проблемами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могут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испытывать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эмоциональные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расстройства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или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замешательство, осложняющие их жизнь. У них свой особый и изменчивый взгляд на мир.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надо думать, что люди с психическими нарушениями обязательно нуждаются в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дополнительной помощи и специальном обращении.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Обращайтесь с людьми с психическими нарушениями как с личностями. Не нужно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преждевременных выводов на основании опыта общения с другими людьми с такой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же формой инвалидности.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следует думать, что люди с психическими нарушениями более других склонны к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насилию. Это миф. Если вы дружелюбны, они будут чувствовать себя спокойно.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Неверно, что люди с психическими нарушениями имеют проблемы в понимании или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ниже по уровню интеллекта, чем большинство людей.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человек, имеющий психические нарушения, расстроен, спросите его спокойно,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что вы можете сделать, чтобы помочь ему.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говорите резко с человеком, имеющим психические нарушения, даже если у вас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есть для этого основания.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4.6. Правила этикета при общении с инвалидом, испытывающим затруднения в речи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игнорируйте людей, которым трудно говорить, потому что понять их — в ваших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интересах.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перебивайте и не поправляйте человека, который испытывает трудности в речи.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Начинайте говорить только тогда, когда убедитесь, что он уже закончил свою мысль.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пытайтесь ускорить разговор. Будьте готовы к тому, что разговор с человеком с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затрудненной речью займет у вас больше времени. Если вы спешите, лучше, извинившись,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договориться об общении в другое время.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Смотрите в лицо собеседнику, поддерживайте визуальный контакт. Отдайте этой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беседе все ваше внимание.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думайте, что затруднения в речи — показатель низкого уровня интеллекта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человека.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Старайтесь задавать вопросы, которые требуют коротких ответов или кивка.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притворяйтесь, если вы не поняли, что вам сказали. Не стесняйтесь переспросить.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вам снова не удалось понять, попросите произнести слово в более медленном темпе,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возможно, по буквам.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623C20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Не забывайте, что человеку с нарушенной речью тоже нужно высказаться. Не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перебивайте его и не подавляйте. Не торопите говорящего.</w:t>
      </w:r>
    </w:p>
    <w:p w:rsidR="00623C20" w:rsidRPr="006433CD" w:rsidRDefault="00623C20" w:rsidP="00623C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B7"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у вас возникают проблемы в общении, спросите, не хочет ли ваш собеседник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974D2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другой способ — написать, напечатать.</w:t>
      </w:r>
    </w:p>
    <w:p w:rsidR="001C5E99" w:rsidRDefault="001C5E99"/>
    <w:sectPr w:rsidR="001C5E99" w:rsidSect="0044285A">
      <w:footerReference w:type="default" r:id="rId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B7" w:rsidRDefault="004730B7" w:rsidP="00623C20">
      <w:pPr>
        <w:spacing w:after="0" w:line="240" w:lineRule="auto"/>
      </w:pPr>
      <w:r>
        <w:separator/>
      </w:r>
    </w:p>
  </w:endnote>
  <w:endnote w:type="continuationSeparator" w:id="0">
    <w:p w:rsidR="004730B7" w:rsidRDefault="004730B7" w:rsidP="0062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08813"/>
      <w:docPartObj>
        <w:docPartGallery w:val="Page Numbers (Bottom of Page)"/>
        <w:docPartUnique/>
      </w:docPartObj>
    </w:sdtPr>
    <w:sdtEndPr/>
    <w:sdtContent>
      <w:p w:rsidR="00623C20" w:rsidRDefault="007D719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C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3C20" w:rsidRDefault="00623C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B7" w:rsidRDefault="004730B7" w:rsidP="00623C20">
      <w:pPr>
        <w:spacing w:after="0" w:line="240" w:lineRule="auto"/>
      </w:pPr>
      <w:r>
        <w:separator/>
      </w:r>
    </w:p>
  </w:footnote>
  <w:footnote w:type="continuationSeparator" w:id="0">
    <w:p w:rsidR="004730B7" w:rsidRDefault="004730B7" w:rsidP="0062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3C20"/>
    <w:rsid w:val="00064C1A"/>
    <w:rsid w:val="001C5E99"/>
    <w:rsid w:val="0044285A"/>
    <w:rsid w:val="004730B7"/>
    <w:rsid w:val="00607011"/>
    <w:rsid w:val="00617E7F"/>
    <w:rsid w:val="00623C20"/>
    <w:rsid w:val="006D738D"/>
    <w:rsid w:val="0078534D"/>
    <w:rsid w:val="007D719D"/>
    <w:rsid w:val="008D6D22"/>
    <w:rsid w:val="00930DC0"/>
    <w:rsid w:val="009627E9"/>
    <w:rsid w:val="009E5CAE"/>
    <w:rsid w:val="00A973F4"/>
    <w:rsid w:val="00D5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34577-15B5-42B3-8984-38305827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3C20"/>
  </w:style>
  <w:style w:type="paragraph" w:styleId="a5">
    <w:name w:val="footer"/>
    <w:basedOn w:val="a"/>
    <w:link w:val="a6"/>
    <w:uiPriority w:val="99"/>
    <w:unhideWhenUsed/>
    <w:rsid w:val="0062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3C20"/>
  </w:style>
  <w:style w:type="paragraph" w:styleId="a7">
    <w:name w:val="Balloon Text"/>
    <w:basedOn w:val="a"/>
    <w:link w:val="a8"/>
    <w:uiPriority w:val="99"/>
    <w:semiHidden/>
    <w:unhideWhenUsed/>
    <w:rsid w:val="00D57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cp:lastPrinted>2021-04-16T06:00:00Z</cp:lastPrinted>
  <dcterms:created xsi:type="dcterms:W3CDTF">2020-12-09T14:32:00Z</dcterms:created>
  <dcterms:modified xsi:type="dcterms:W3CDTF">2021-04-16T10:09:00Z</dcterms:modified>
</cp:coreProperties>
</file>